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273" w:rsidRPr="00922273" w:rsidRDefault="00922273" w:rsidP="00922273">
      <w:pPr>
        <w:ind w:firstLine="420"/>
        <w:jc w:val="center"/>
        <w:rPr>
          <w:rFonts w:ascii="Times New Roman" w:hAnsi="Times New Roman" w:cs="Times New Roman"/>
          <w:b/>
        </w:rPr>
      </w:pPr>
      <w:r w:rsidRPr="00922273">
        <w:rPr>
          <w:rFonts w:ascii="Times New Roman" w:hAnsi="Times New Roman" w:cs="Times New Roman" w:hint="eastAsia"/>
          <w:b/>
        </w:rPr>
        <w:t>机器人顾问：“算”不起来</w:t>
      </w:r>
    </w:p>
    <w:p w:rsidR="00922273" w:rsidRPr="00922273" w:rsidRDefault="00922273" w:rsidP="00922273">
      <w:pPr>
        <w:ind w:firstLine="420"/>
        <w:jc w:val="center"/>
        <w:rPr>
          <w:rFonts w:ascii="Times New Roman" w:hAnsi="Times New Roman" w:cs="Times New Roman"/>
        </w:rPr>
      </w:pPr>
    </w:p>
    <w:p w:rsidR="00922273" w:rsidRPr="00922273" w:rsidRDefault="00922273" w:rsidP="00922273">
      <w:pPr>
        <w:ind w:firstLine="420"/>
        <w:jc w:val="center"/>
        <w:rPr>
          <w:rFonts w:ascii="Times New Roman" w:hAnsi="Times New Roman" w:cs="Times New Roman"/>
        </w:rPr>
      </w:pPr>
      <w:r w:rsidRPr="00922273">
        <w:rPr>
          <w:rFonts w:ascii="Times New Roman" w:hAnsi="Times New Roman" w:cs="Times New Roman" w:hint="eastAsia"/>
        </w:rPr>
        <w:t>一些公司销售计算机生成的理财建议，它们的增长正在减缓</w:t>
      </w:r>
    </w:p>
    <w:p w:rsidR="00922273" w:rsidRPr="00922273" w:rsidRDefault="00922273" w:rsidP="00922273">
      <w:pPr>
        <w:ind w:firstLine="420"/>
        <w:rPr>
          <w:rFonts w:ascii="Times New Roman" w:hAnsi="Times New Roman" w:cs="Times New Roman"/>
        </w:rPr>
      </w:pPr>
    </w:p>
    <w:p w:rsidR="00922273" w:rsidRPr="00922273" w:rsidRDefault="00922273" w:rsidP="00922273">
      <w:pPr>
        <w:ind w:firstLine="420"/>
        <w:rPr>
          <w:rFonts w:ascii="Times New Roman" w:hAnsi="Times New Roman" w:cs="Times New Roman"/>
        </w:rPr>
      </w:pPr>
      <w:r w:rsidRPr="00922273">
        <w:rPr>
          <w:rFonts w:ascii="Times New Roman" w:hAnsi="Times New Roman" w:cs="Times New Roman" w:hint="eastAsia"/>
        </w:rPr>
        <w:t>考虑到人类投资者容易犯许多错误，比如在市场暴跌后卖出、交易太过频繁、相信自己能跑赢股市等等，把钱的事留给计算机处理可能是最好的选择。由此出现了一批公司，它们销售计算机生成的理财建议，为厌倦了付高价给人类顾问的理财客户提供帮助。由于“机器人顾问”成本低廉，这类公司发展迅速，让传统的财富管理公司惊恐不已。但是，最大型机构的资产管理规模增速近来已经下降，后起之秀的前景也随之黯淡。</w:t>
      </w:r>
    </w:p>
    <w:p w:rsidR="00922273" w:rsidRPr="00922273" w:rsidRDefault="00922273" w:rsidP="00922273">
      <w:pPr>
        <w:ind w:firstLine="420"/>
        <w:rPr>
          <w:rFonts w:ascii="Times New Roman" w:hAnsi="Times New Roman" w:cs="Times New Roman"/>
        </w:rPr>
      </w:pPr>
    </w:p>
    <w:p w:rsidR="00922273" w:rsidRPr="00922273" w:rsidRDefault="00922273" w:rsidP="00922273">
      <w:pPr>
        <w:ind w:firstLine="420"/>
        <w:rPr>
          <w:rFonts w:ascii="Times New Roman" w:hAnsi="Times New Roman" w:cs="Times New Roman"/>
        </w:rPr>
      </w:pPr>
      <w:r w:rsidRPr="00922273">
        <w:rPr>
          <w:rFonts w:ascii="Times New Roman" w:hAnsi="Times New Roman" w:cs="Times New Roman" w:hint="eastAsia"/>
        </w:rPr>
        <w:t>在过去，即便不是百万富翁，也得是手头有几十万美元的人才能请得起理财顾问。人类顾问每年收取相当于客户资产组合</w:t>
      </w:r>
      <w:r w:rsidRPr="00922273">
        <w:rPr>
          <w:rFonts w:ascii="Times New Roman" w:hAnsi="Times New Roman" w:cs="Times New Roman" w:hint="eastAsia"/>
        </w:rPr>
        <w:t>1%</w:t>
      </w:r>
      <w:r w:rsidRPr="00922273">
        <w:rPr>
          <w:rFonts w:ascii="Times New Roman" w:hAnsi="Times New Roman" w:cs="Times New Roman" w:hint="eastAsia"/>
        </w:rPr>
        <w:t>至</w:t>
      </w:r>
      <w:r w:rsidRPr="00922273">
        <w:rPr>
          <w:rFonts w:ascii="Times New Roman" w:hAnsi="Times New Roman" w:cs="Times New Roman" w:hint="eastAsia"/>
        </w:rPr>
        <w:t>3%</w:t>
      </w:r>
      <w:r w:rsidRPr="00922273">
        <w:rPr>
          <w:rFonts w:ascii="Times New Roman" w:hAnsi="Times New Roman" w:cs="Times New Roman" w:hint="eastAsia"/>
        </w:rPr>
        <w:t>的费用，所做的只是偶尔重新配置各资产类别、用聪明的法子交最少的税。以加州机构</w:t>
      </w:r>
      <w:r w:rsidRPr="00922273">
        <w:rPr>
          <w:rFonts w:ascii="Times New Roman" w:hAnsi="Times New Roman" w:cs="Times New Roman" w:hint="eastAsia"/>
        </w:rPr>
        <w:t>Wealthfront</w:t>
      </w:r>
      <w:r w:rsidRPr="00922273">
        <w:rPr>
          <w:rFonts w:ascii="Times New Roman" w:hAnsi="Times New Roman" w:cs="Times New Roman" w:hint="eastAsia"/>
        </w:rPr>
        <w:t>和总部位于纽约的公司</w:t>
      </w:r>
      <w:r w:rsidRPr="00922273">
        <w:rPr>
          <w:rFonts w:ascii="Times New Roman" w:hAnsi="Times New Roman" w:cs="Times New Roman" w:hint="eastAsia"/>
        </w:rPr>
        <w:t>Betterment</w:t>
      </w:r>
      <w:r w:rsidRPr="00922273">
        <w:rPr>
          <w:rFonts w:ascii="Times New Roman" w:hAnsi="Times New Roman" w:cs="Times New Roman" w:hint="eastAsia"/>
        </w:rPr>
        <w:t>为首的机器人顾问公司所做的事大致相同，但每年只收取总资产</w:t>
      </w:r>
      <w:r w:rsidRPr="00922273">
        <w:rPr>
          <w:rFonts w:ascii="Times New Roman" w:hAnsi="Times New Roman" w:cs="Times New Roman" w:hint="eastAsia"/>
        </w:rPr>
        <w:t xml:space="preserve">0.25% </w:t>
      </w:r>
      <w:r w:rsidRPr="00922273">
        <w:rPr>
          <w:rFonts w:ascii="Times New Roman" w:hAnsi="Times New Roman" w:cs="Times New Roman" w:hint="eastAsia"/>
        </w:rPr>
        <w:t>左右的费用。</w:t>
      </w:r>
    </w:p>
    <w:p w:rsidR="00922273" w:rsidRPr="00922273" w:rsidRDefault="00922273" w:rsidP="00922273">
      <w:pPr>
        <w:ind w:firstLine="420"/>
        <w:rPr>
          <w:rFonts w:ascii="Times New Roman" w:hAnsi="Times New Roman" w:cs="Times New Roman"/>
        </w:rPr>
      </w:pPr>
    </w:p>
    <w:p w:rsidR="00922273" w:rsidRPr="00922273" w:rsidRDefault="00922273" w:rsidP="00922273">
      <w:pPr>
        <w:ind w:firstLine="420"/>
        <w:rPr>
          <w:rFonts w:ascii="Times New Roman" w:hAnsi="Times New Roman" w:cs="Times New Roman"/>
        </w:rPr>
      </w:pPr>
      <w:r w:rsidRPr="00922273">
        <w:rPr>
          <w:rFonts w:ascii="Times New Roman" w:hAnsi="Times New Roman" w:cs="Times New Roman" w:hint="eastAsia"/>
        </w:rPr>
        <w:t>机器人服务主要因为压低了管理费，所以对于任何人来说都算干得不错，除了那些需要复杂财务安排的巨富们。一份基本的问卷包括年龄、收入、投资目标等问题，就可以帮助确定客户的风险偏好，然后把资金配置到第三方提供的低成本基金上。有些人相信费用和人为错误是投资的主要隐患，这是正确的，对于他们来说，其他方式很难与机器人顾问匹敌。</w:t>
      </w:r>
    </w:p>
    <w:p w:rsidR="00922273" w:rsidRPr="00922273" w:rsidRDefault="00922273" w:rsidP="00922273">
      <w:pPr>
        <w:ind w:firstLine="420"/>
        <w:rPr>
          <w:rFonts w:ascii="Times New Roman" w:hAnsi="Times New Roman" w:cs="Times New Roman"/>
        </w:rPr>
      </w:pPr>
    </w:p>
    <w:p w:rsidR="00922273" w:rsidRPr="00922273" w:rsidRDefault="00922273" w:rsidP="00922273">
      <w:pPr>
        <w:ind w:firstLine="420"/>
        <w:rPr>
          <w:rFonts w:ascii="Times New Roman" w:hAnsi="Times New Roman" w:cs="Times New Roman"/>
        </w:rPr>
      </w:pPr>
      <w:r w:rsidRPr="00922273">
        <w:rPr>
          <w:rFonts w:ascii="Times New Roman" w:hAnsi="Times New Roman" w:cs="Times New Roman" w:hint="eastAsia"/>
        </w:rPr>
        <w:t>其他的特色包括新潮的智能手机应用（客户倾向于年轻化）、定价透明，以及起投门槛很低或者完全没有。</w:t>
      </w:r>
      <w:r w:rsidRPr="00922273">
        <w:rPr>
          <w:rFonts w:ascii="Times New Roman" w:hAnsi="Times New Roman" w:cs="Times New Roman" w:hint="eastAsia"/>
        </w:rPr>
        <w:t>Wealthfront</w:t>
      </w:r>
      <w:r w:rsidRPr="00922273">
        <w:rPr>
          <w:rFonts w:ascii="Times New Roman" w:hAnsi="Times New Roman" w:cs="Times New Roman" w:hint="eastAsia"/>
        </w:rPr>
        <w:t>形容自己是千禧一代的嘉信理财（</w:t>
      </w:r>
      <w:r w:rsidRPr="00922273">
        <w:rPr>
          <w:rFonts w:ascii="Times New Roman" w:hAnsi="Times New Roman" w:cs="Times New Roman" w:hint="eastAsia"/>
        </w:rPr>
        <w:t>Charles Schwab</w:t>
      </w:r>
      <w:r w:rsidRPr="00922273">
        <w:rPr>
          <w:rFonts w:ascii="Times New Roman" w:hAnsi="Times New Roman" w:cs="Times New Roman" w:hint="eastAsia"/>
        </w:rPr>
        <w:t>），通过削减成本降低投资门槛，正如</w:t>
      </w:r>
      <w:r w:rsidRPr="00922273">
        <w:rPr>
          <w:rFonts w:ascii="Times New Roman" w:hAnsi="Times New Roman" w:cs="Times New Roman" w:hint="eastAsia"/>
        </w:rPr>
        <w:t>20</w:t>
      </w:r>
      <w:r w:rsidRPr="00922273">
        <w:rPr>
          <w:rFonts w:ascii="Times New Roman" w:hAnsi="Times New Roman" w:cs="Times New Roman" w:hint="eastAsia"/>
        </w:rPr>
        <w:t>世纪</w:t>
      </w:r>
      <w:r w:rsidRPr="00922273">
        <w:rPr>
          <w:rFonts w:ascii="Times New Roman" w:hAnsi="Times New Roman" w:cs="Times New Roman" w:hint="eastAsia"/>
        </w:rPr>
        <w:t>70</w:t>
      </w:r>
      <w:r w:rsidRPr="00922273">
        <w:rPr>
          <w:rFonts w:ascii="Times New Roman" w:hAnsi="Times New Roman" w:cs="Times New Roman" w:hint="eastAsia"/>
        </w:rPr>
        <w:t>年代折扣经纪人为婴儿潮一代所做的一样。</w:t>
      </w:r>
    </w:p>
    <w:p w:rsidR="00922273" w:rsidRPr="00922273" w:rsidRDefault="00922273" w:rsidP="00922273">
      <w:pPr>
        <w:ind w:firstLine="420"/>
        <w:rPr>
          <w:rFonts w:ascii="Times New Roman" w:hAnsi="Times New Roman" w:cs="Times New Roman"/>
        </w:rPr>
      </w:pPr>
    </w:p>
    <w:p w:rsidR="00922273" w:rsidRPr="00922273" w:rsidRDefault="00922273" w:rsidP="00922273">
      <w:pPr>
        <w:ind w:firstLine="420"/>
        <w:rPr>
          <w:rFonts w:ascii="Times New Roman" w:hAnsi="Times New Roman" w:cs="Times New Roman"/>
        </w:rPr>
      </w:pPr>
      <w:r w:rsidRPr="00922273">
        <w:rPr>
          <w:rFonts w:ascii="Times New Roman" w:hAnsi="Times New Roman" w:cs="Times New Roman" w:hint="eastAsia"/>
        </w:rPr>
        <w:t>但是，收费很低意味着</w:t>
      </w:r>
      <w:r w:rsidRPr="00922273">
        <w:rPr>
          <w:rFonts w:ascii="Times New Roman" w:hAnsi="Times New Roman" w:cs="Times New Roman" w:hint="eastAsia"/>
        </w:rPr>
        <w:t>Betterment</w:t>
      </w:r>
      <w:r w:rsidRPr="00922273">
        <w:rPr>
          <w:rFonts w:ascii="Times New Roman" w:hAnsi="Times New Roman" w:cs="Times New Roman" w:hint="eastAsia"/>
        </w:rPr>
        <w:t>和</w:t>
      </w:r>
      <w:r w:rsidRPr="00922273">
        <w:rPr>
          <w:rFonts w:ascii="Times New Roman" w:hAnsi="Times New Roman" w:cs="Times New Roman" w:hint="eastAsia"/>
        </w:rPr>
        <w:t>Wealthfront</w:t>
      </w:r>
      <w:r w:rsidRPr="00922273">
        <w:rPr>
          <w:rFonts w:ascii="Times New Roman" w:hAnsi="Times New Roman" w:cs="Times New Roman" w:hint="eastAsia"/>
        </w:rPr>
        <w:t>需要管理大量资产才能盈利。这两家公司的资产管理规模各为约</w:t>
      </w:r>
      <w:r w:rsidRPr="00922273">
        <w:rPr>
          <w:rFonts w:ascii="Times New Roman" w:hAnsi="Times New Roman" w:cs="Times New Roman" w:hint="eastAsia"/>
        </w:rPr>
        <w:t>29</w:t>
      </w:r>
      <w:r w:rsidRPr="00922273">
        <w:rPr>
          <w:rFonts w:ascii="Times New Roman" w:hAnsi="Times New Roman" w:cs="Times New Roman" w:hint="eastAsia"/>
        </w:rPr>
        <w:t>亿美元，大部分是过去两年中积累的，一年产生</w:t>
      </w:r>
      <w:r w:rsidRPr="00922273">
        <w:rPr>
          <w:rFonts w:ascii="Times New Roman" w:hAnsi="Times New Roman" w:cs="Times New Roman" w:hint="eastAsia"/>
        </w:rPr>
        <w:t>700</w:t>
      </w:r>
      <w:r w:rsidRPr="00922273">
        <w:rPr>
          <w:rFonts w:ascii="Times New Roman" w:hAnsi="Times New Roman" w:cs="Times New Roman" w:hint="eastAsia"/>
        </w:rPr>
        <w:t>万美元左右的收入。这不足以负担每家公司约</w:t>
      </w:r>
      <w:r w:rsidRPr="00922273">
        <w:rPr>
          <w:rFonts w:ascii="Times New Roman" w:hAnsi="Times New Roman" w:cs="Times New Roman" w:hint="eastAsia"/>
        </w:rPr>
        <w:t>100</w:t>
      </w:r>
      <w:r w:rsidRPr="00922273">
        <w:rPr>
          <w:rFonts w:ascii="Times New Roman" w:hAnsi="Times New Roman" w:cs="Times New Roman" w:hint="eastAsia"/>
        </w:rPr>
        <w:t>名员工的人力成本，还有高昂的营销预算。据一位金融技术达人说，总成本可能达一年四千万到五千万美元（两家公司均未公布数据）。</w:t>
      </w:r>
    </w:p>
    <w:p w:rsidR="00922273" w:rsidRPr="00922273" w:rsidRDefault="00922273" w:rsidP="00922273">
      <w:pPr>
        <w:ind w:firstLine="420"/>
        <w:rPr>
          <w:rFonts w:ascii="Times New Roman" w:hAnsi="Times New Roman" w:cs="Times New Roman"/>
        </w:rPr>
      </w:pPr>
    </w:p>
    <w:p w:rsidR="00922273" w:rsidRPr="00922273" w:rsidRDefault="00922273" w:rsidP="00922273">
      <w:pPr>
        <w:ind w:firstLine="420"/>
        <w:rPr>
          <w:rFonts w:ascii="Times New Roman" w:hAnsi="Times New Roman" w:cs="Times New Roman"/>
        </w:rPr>
      </w:pPr>
      <w:r w:rsidRPr="00922273">
        <w:rPr>
          <w:rFonts w:ascii="Times New Roman" w:hAnsi="Times New Roman" w:cs="Times New Roman" w:hint="eastAsia"/>
        </w:rPr>
        <w:t>规模至关重要，因为每一位新客户会带来新收入，而产生的额外成本极低。若要收支平衡，即便不要数千亿美元，也需要数百亿美元的资产管理规模。这两家公司的风险投资人已向每家投入超过</w:t>
      </w:r>
      <w:r w:rsidRPr="00922273">
        <w:rPr>
          <w:rFonts w:ascii="Times New Roman" w:hAnsi="Times New Roman" w:cs="Times New Roman" w:hint="eastAsia"/>
        </w:rPr>
        <w:t>1</w:t>
      </w:r>
      <w:r w:rsidRPr="00922273">
        <w:rPr>
          <w:rFonts w:ascii="Times New Roman" w:hAnsi="Times New Roman" w:cs="Times New Roman" w:hint="eastAsia"/>
        </w:rPr>
        <w:t>亿美元，并做好了初期会亏损的准备。但即便如此，他们也希望在几年内就能盈利，而不是几十年。</w:t>
      </w:r>
    </w:p>
    <w:p w:rsidR="00922273" w:rsidRPr="00922273" w:rsidRDefault="00922273" w:rsidP="00922273">
      <w:pPr>
        <w:ind w:firstLine="420"/>
        <w:rPr>
          <w:rFonts w:ascii="Times New Roman" w:hAnsi="Times New Roman" w:cs="Times New Roman"/>
        </w:rPr>
      </w:pPr>
    </w:p>
    <w:p w:rsidR="00922273" w:rsidRPr="00922273" w:rsidRDefault="00922273" w:rsidP="00922273">
      <w:pPr>
        <w:ind w:firstLine="420"/>
        <w:rPr>
          <w:rFonts w:ascii="Times New Roman" w:hAnsi="Times New Roman" w:cs="Times New Roman"/>
        </w:rPr>
      </w:pPr>
      <w:r w:rsidRPr="00922273">
        <w:rPr>
          <w:rFonts w:ascii="Times New Roman" w:hAnsi="Times New Roman" w:cs="Times New Roman" w:hint="eastAsia"/>
        </w:rPr>
        <w:t>去年这两家公司的资产管理规模每月增长超过</w:t>
      </w:r>
      <w:r w:rsidRPr="00922273">
        <w:rPr>
          <w:rFonts w:ascii="Times New Roman" w:hAnsi="Times New Roman" w:cs="Times New Roman" w:hint="eastAsia"/>
        </w:rPr>
        <w:t>10%</w:t>
      </w:r>
      <w:r w:rsidRPr="00922273">
        <w:rPr>
          <w:rFonts w:ascii="Times New Roman" w:hAnsi="Times New Roman" w:cs="Times New Roman" w:hint="eastAsia"/>
        </w:rPr>
        <w:t>，每</w:t>
      </w:r>
      <w:r w:rsidRPr="00922273">
        <w:rPr>
          <w:rFonts w:ascii="Times New Roman" w:hAnsi="Times New Roman" w:cs="Times New Roman" w:hint="eastAsia"/>
        </w:rPr>
        <w:t>7</w:t>
      </w:r>
      <w:r w:rsidRPr="00922273">
        <w:rPr>
          <w:rFonts w:ascii="Times New Roman" w:hAnsi="Times New Roman" w:cs="Times New Roman" w:hint="eastAsia"/>
        </w:rPr>
        <w:t>个月翻一番。之后增长率降至</w:t>
      </w:r>
      <w:r w:rsidRPr="00922273">
        <w:rPr>
          <w:rFonts w:ascii="Times New Roman" w:hAnsi="Times New Roman" w:cs="Times New Roman" w:hint="eastAsia"/>
        </w:rPr>
        <w:t>5%</w:t>
      </w:r>
      <w:r w:rsidRPr="00922273">
        <w:rPr>
          <w:rFonts w:ascii="Times New Roman" w:hAnsi="Times New Roman" w:cs="Times New Roman" w:hint="eastAsia"/>
        </w:rPr>
        <w:t>以下。</w:t>
      </w:r>
      <w:r w:rsidRPr="00922273">
        <w:rPr>
          <w:rFonts w:ascii="Times New Roman" w:hAnsi="Times New Roman" w:cs="Times New Roman" w:hint="eastAsia"/>
        </w:rPr>
        <w:t>Wealthfront</w:t>
      </w:r>
      <w:r w:rsidRPr="00922273">
        <w:rPr>
          <w:rFonts w:ascii="Times New Roman" w:hAnsi="Times New Roman" w:cs="Times New Roman" w:hint="eastAsia"/>
        </w:rPr>
        <w:t>以前常大肆宣扬自己的资产管理规模，但现在只在给监管部门的备案中才会透露。</w:t>
      </w:r>
      <w:r w:rsidRPr="00922273">
        <w:rPr>
          <w:rFonts w:ascii="Times New Roman" w:hAnsi="Times New Roman" w:cs="Times New Roman" w:hint="eastAsia"/>
        </w:rPr>
        <w:t>8</w:t>
      </w:r>
      <w:r w:rsidRPr="00922273">
        <w:rPr>
          <w:rFonts w:ascii="Times New Roman" w:hAnsi="Times New Roman" w:cs="Times New Roman" w:hint="eastAsia"/>
        </w:rPr>
        <w:t>月其资产管理规模为</w:t>
      </w:r>
      <w:r w:rsidRPr="00922273">
        <w:rPr>
          <w:rFonts w:ascii="Times New Roman" w:hAnsi="Times New Roman" w:cs="Times New Roman" w:hint="eastAsia"/>
        </w:rPr>
        <w:t>26</w:t>
      </w:r>
      <w:r w:rsidRPr="00922273">
        <w:rPr>
          <w:rFonts w:ascii="Times New Roman" w:hAnsi="Times New Roman" w:cs="Times New Roman" w:hint="eastAsia"/>
        </w:rPr>
        <w:t>亿美元；假设现在是</w:t>
      </w:r>
      <w:r w:rsidRPr="00922273">
        <w:rPr>
          <w:rFonts w:ascii="Times New Roman" w:hAnsi="Times New Roman" w:cs="Times New Roman" w:hint="eastAsia"/>
        </w:rPr>
        <w:t>29</w:t>
      </w:r>
      <w:r w:rsidRPr="00922273">
        <w:rPr>
          <w:rFonts w:ascii="Times New Roman" w:hAnsi="Times New Roman" w:cs="Times New Roman" w:hint="eastAsia"/>
        </w:rPr>
        <w:t>亿美元（公司只说不到</w:t>
      </w:r>
      <w:r w:rsidRPr="00922273">
        <w:rPr>
          <w:rFonts w:ascii="Times New Roman" w:hAnsi="Times New Roman" w:cs="Times New Roman" w:hint="eastAsia"/>
        </w:rPr>
        <w:t>30</w:t>
      </w:r>
      <w:r w:rsidRPr="00922273">
        <w:rPr>
          <w:rFonts w:ascii="Times New Roman" w:hAnsi="Times New Roman" w:cs="Times New Roman" w:hint="eastAsia"/>
        </w:rPr>
        <w:t>亿美元），按照最近的增长速度，翻番需要一年半的时间。</w:t>
      </w:r>
      <w:r w:rsidRPr="00922273">
        <w:rPr>
          <w:rFonts w:ascii="Times New Roman" w:hAnsi="Times New Roman" w:cs="Times New Roman" w:hint="eastAsia"/>
        </w:rPr>
        <w:t>Betterment</w:t>
      </w:r>
      <w:r w:rsidRPr="00922273">
        <w:rPr>
          <w:rFonts w:ascii="Times New Roman" w:hAnsi="Times New Roman" w:cs="Times New Roman" w:hint="eastAsia"/>
        </w:rPr>
        <w:t>的发展也只是稍好一点。</w:t>
      </w:r>
    </w:p>
    <w:p w:rsidR="00922273" w:rsidRPr="00922273" w:rsidRDefault="00922273" w:rsidP="00922273">
      <w:pPr>
        <w:ind w:firstLine="420"/>
        <w:rPr>
          <w:rFonts w:ascii="Times New Roman" w:hAnsi="Times New Roman" w:cs="Times New Roman"/>
        </w:rPr>
      </w:pPr>
    </w:p>
    <w:p w:rsidR="00922273" w:rsidRPr="00922273" w:rsidRDefault="00922273" w:rsidP="00922273">
      <w:pPr>
        <w:ind w:firstLine="420"/>
        <w:rPr>
          <w:rFonts w:ascii="Times New Roman" w:hAnsi="Times New Roman" w:cs="Times New Roman"/>
        </w:rPr>
      </w:pPr>
      <w:r w:rsidRPr="00922273">
        <w:rPr>
          <w:rFonts w:ascii="Times New Roman" w:hAnsi="Times New Roman" w:cs="Times New Roman" w:hint="eastAsia"/>
        </w:rPr>
        <w:t>Wealthfront</w:t>
      </w:r>
      <w:r w:rsidRPr="00922273">
        <w:rPr>
          <w:rFonts w:ascii="Times New Roman" w:hAnsi="Times New Roman" w:cs="Times New Roman" w:hint="eastAsia"/>
        </w:rPr>
        <w:t>的老板亚当·纳什（</w:t>
      </w:r>
      <w:r w:rsidRPr="00922273">
        <w:rPr>
          <w:rFonts w:ascii="Times New Roman" w:hAnsi="Times New Roman" w:cs="Times New Roman" w:hint="eastAsia"/>
        </w:rPr>
        <w:t>Adam Nash</w:t>
      </w:r>
      <w:r w:rsidRPr="00922273">
        <w:rPr>
          <w:rFonts w:ascii="Times New Roman" w:hAnsi="Times New Roman" w:cs="Times New Roman" w:hint="eastAsia"/>
        </w:rPr>
        <w:t>）称资产管理规模是一个有误导性的指标，因为它受到资产价格波动的影响，比如夏末的股市下跌（之后已基本反弹）。可能是波动性吓坏了潜在的投资者。两家公司都说现在有大量新客户加入，而资产管理规模将随着他们的积蓄增加而扩大。</w:t>
      </w:r>
      <w:r w:rsidRPr="00922273">
        <w:rPr>
          <w:rFonts w:ascii="Times New Roman" w:hAnsi="Times New Roman" w:cs="Times New Roman" w:hint="eastAsia"/>
        </w:rPr>
        <w:t xml:space="preserve">  </w:t>
      </w:r>
    </w:p>
    <w:p w:rsidR="00922273" w:rsidRPr="00922273" w:rsidRDefault="00922273" w:rsidP="00922273">
      <w:pPr>
        <w:ind w:firstLine="420"/>
        <w:rPr>
          <w:rFonts w:ascii="Times New Roman" w:hAnsi="Times New Roman" w:cs="Times New Roman"/>
        </w:rPr>
      </w:pPr>
    </w:p>
    <w:p w:rsidR="00922273" w:rsidRPr="00922273" w:rsidRDefault="00922273" w:rsidP="00922273">
      <w:pPr>
        <w:ind w:firstLine="420"/>
        <w:rPr>
          <w:rFonts w:ascii="Times New Roman" w:hAnsi="Times New Roman" w:cs="Times New Roman"/>
        </w:rPr>
      </w:pPr>
      <w:r w:rsidRPr="00922273">
        <w:rPr>
          <w:rFonts w:ascii="Times New Roman" w:hAnsi="Times New Roman" w:cs="Times New Roman" w:hint="eastAsia"/>
        </w:rPr>
        <w:t>来自传统财富管理公司的竞争将伤害到这两家机器人公司。领航集团（</w:t>
      </w:r>
      <w:r w:rsidRPr="00922273">
        <w:rPr>
          <w:rFonts w:ascii="Times New Roman" w:hAnsi="Times New Roman" w:cs="Times New Roman" w:hint="eastAsia"/>
        </w:rPr>
        <w:t>Vanguard</w:t>
      </w:r>
      <w:r w:rsidRPr="00922273">
        <w:rPr>
          <w:rFonts w:ascii="Times New Roman" w:hAnsi="Times New Roman" w:cs="Times New Roman" w:hint="eastAsia"/>
        </w:rPr>
        <w:t>）（集合了</w:t>
      </w:r>
      <w:r w:rsidRPr="00922273">
        <w:rPr>
          <w:rFonts w:ascii="Times New Roman" w:hAnsi="Times New Roman" w:cs="Times New Roman" w:hint="eastAsia"/>
        </w:rPr>
        <w:t>Betterment</w:t>
      </w:r>
      <w:r w:rsidRPr="00922273">
        <w:rPr>
          <w:rFonts w:ascii="Times New Roman" w:hAnsi="Times New Roman" w:cs="Times New Roman" w:hint="eastAsia"/>
        </w:rPr>
        <w:t>和</w:t>
      </w:r>
      <w:r w:rsidRPr="00922273">
        <w:rPr>
          <w:rFonts w:ascii="Times New Roman" w:hAnsi="Times New Roman" w:cs="Times New Roman" w:hint="eastAsia"/>
        </w:rPr>
        <w:t>Wealthfront</w:t>
      </w:r>
      <w:r w:rsidRPr="00922273">
        <w:rPr>
          <w:rFonts w:ascii="Times New Roman" w:hAnsi="Times New Roman" w:cs="Times New Roman" w:hint="eastAsia"/>
        </w:rPr>
        <w:t>推荐给客户的多支基金）和嘉信最近都推出了机器人咨询服务。仅仅通过迁徙现有客户，它们的业务已在迅猛增长：嘉信目前的资产管理规模为</w:t>
      </w:r>
      <w:r w:rsidRPr="00922273">
        <w:rPr>
          <w:rFonts w:ascii="Times New Roman" w:hAnsi="Times New Roman" w:cs="Times New Roman" w:hint="eastAsia"/>
        </w:rPr>
        <w:t>41</w:t>
      </w:r>
      <w:r w:rsidRPr="00922273">
        <w:rPr>
          <w:rFonts w:ascii="Times New Roman" w:hAnsi="Times New Roman" w:cs="Times New Roman" w:hint="eastAsia"/>
        </w:rPr>
        <w:t>亿美元。机器人纯化论者强烈反对潜在的利益冲突。</w:t>
      </w:r>
      <w:r w:rsidRPr="00922273">
        <w:rPr>
          <w:rFonts w:ascii="Times New Roman" w:hAnsi="Times New Roman" w:cs="Times New Roman" w:hint="eastAsia"/>
        </w:rPr>
        <w:t xml:space="preserve">    </w:t>
      </w:r>
    </w:p>
    <w:p w:rsidR="00922273" w:rsidRPr="00922273" w:rsidRDefault="00922273" w:rsidP="00922273">
      <w:pPr>
        <w:ind w:firstLine="420"/>
        <w:rPr>
          <w:rFonts w:ascii="Times New Roman" w:hAnsi="Times New Roman" w:cs="Times New Roman"/>
        </w:rPr>
      </w:pPr>
    </w:p>
    <w:p w:rsidR="00355581" w:rsidRPr="00922273" w:rsidRDefault="00922273" w:rsidP="00922273">
      <w:pPr>
        <w:ind w:firstLine="420"/>
        <w:rPr>
          <w:rFonts w:ascii="Times New Roman" w:hAnsi="Times New Roman" w:cs="Times New Roman"/>
        </w:rPr>
      </w:pPr>
      <w:r w:rsidRPr="00922273">
        <w:rPr>
          <w:rFonts w:ascii="Times New Roman" w:hAnsi="Times New Roman" w:cs="Times New Roman" w:hint="eastAsia"/>
        </w:rPr>
        <w:t>以美元计，</w:t>
      </w:r>
      <w:r w:rsidRPr="00922273">
        <w:rPr>
          <w:rFonts w:ascii="Times New Roman" w:hAnsi="Times New Roman" w:cs="Times New Roman" w:hint="eastAsia"/>
        </w:rPr>
        <w:t>Betterment</w:t>
      </w:r>
      <w:r w:rsidRPr="00922273">
        <w:rPr>
          <w:rFonts w:ascii="Times New Roman" w:hAnsi="Times New Roman" w:cs="Times New Roman" w:hint="eastAsia"/>
        </w:rPr>
        <w:t>和</w:t>
      </w:r>
      <w:r w:rsidRPr="00922273">
        <w:rPr>
          <w:rFonts w:ascii="Times New Roman" w:hAnsi="Times New Roman" w:cs="Times New Roman" w:hint="eastAsia"/>
        </w:rPr>
        <w:t>Wealthfront</w:t>
      </w:r>
      <w:r w:rsidRPr="00922273">
        <w:rPr>
          <w:rFonts w:ascii="Times New Roman" w:hAnsi="Times New Roman" w:cs="Times New Roman" w:hint="eastAsia"/>
        </w:rPr>
        <w:t>每月仍在吸引超过</w:t>
      </w:r>
      <w:r w:rsidRPr="00922273">
        <w:rPr>
          <w:rFonts w:ascii="Times New Roman" w:hAnsi="Times New Roman" w:cs="Times New Roman" w:hint="eastAsia"/>
        </w:rPr>
        <w:t>1</w:t>
      </w:r>
      <w:r w:rsidRPr="00922273">
        <w:rPr>
          <w:rFonts w:ascii="Times New Roman" w:hAnsi="Times New Roman" w:cs="Times New Roman" w:hint="eastAsia"/>
        </w:rPr>
        <w:t>亿美元，但第二个</w:t>
      </w:r>
      <w:r w:rsidRPr="00922273">
        <w:rPr>
          <w:rFonts w:ascii="Times New Roman" w:hAnsi="Times New Roman" w:cs="Times New Roman" w:hint="eastAsia"/>
        </w:rPr>
        <w:t>1</w:t>
      </w:r>
      <w:r w:rsidRPr="00922273">
        <w:rPr>
          <w:rFonts w:ascii="Times New Roman" w:hAnsi="Times New Roman" w:cs="Times New Roman" w:hint="eastAsia"/>
        </w:rPr>
        <w:t>亿美元才是困难所在。然而，金融技术公司通常都指望它们的客户以指数级而非算术级增长。如果资产管理规模的增速不回升，两家公司都将不得不提高价格、拓宽产品服务或寻求买家。</w:t>
      </w:r>
      <w:r w:rsidRPr="00922273">
        <w:rPr>
          <w:rFonts w:ascii="Times New Roman" w:hAnsi="Times New Roman" w:cs="Times New Roman" w:hint="eastAsia"/>
        </w:rPr>
        <w:t>8</w:t>
      </w:r>
      <w:r w:rsidRPr="00922273">
        <w:rPr>
          <w:rFonts w:ascii="Times New Roman" w:hAnsi="Times New Roman" w:cs="Times New Roman" w:hint="eastAsia"/>
        </w:rPr>
        <w:t>月，资产管理巨头贝莱德集团（</w:t>
      </w:r>
      <w:r w:rsidRPr="00922273">
        <w:rPr>
          <w:rFonts w:ascii="Times New Roman" w:hAnsi="Times New Roman" w:cs="Times New Roman" w:hint="eastAsia"/>
        </w:rPr>
        <w:t>BlackRock</w:t>
      </w:r>
      <w:r w:rsidRPr="00922273">
        <w:rPr>
          <w:rFonts w:ascii="Times New Roman" w:hAnsi="Times New Roman" w:cs="Times New Roman" w:hint="eastAsia"/>
        </w:rPr>
        <w:t>）收购了一家较小的机器人对手</w:t>
      </w:r>
      <w:r w:rsidRPr="00922273">
        <w:rPr>
          <w:rFonts w:ascii="Times New Roman" w:hAnsi="Times New Roman" w:cs="Times New Roman" w:hint="eastAsia"/>
        </w:rPr>
        <w:t>FutureAdvisor</w:t>
      </w:r>
      <w:r w:rsidRPr="00922273">
        <w:rPr>
          <w:rFonts w:ascii="Times New Roman" w:hAnsi="Times New Roman" w:cs="Times New Roman" w:hint="eastAsia"/>
        </w:rPr>
        <w:t>。看来可以肯定的是，由</w:t>
      </w:r>
      <w:r w:rsidRPr="00922273">
        <w:rPr>
          <w:rFonts w:ascii="Times New Roman" w:hAnsi="Times New Roman" w:cs="Times New Roman" w:hint="eastAsia"/>
        </w:rPr>
        <w:t>Betterment</w:t>
      </w:r>
      <w:r w:rsidRPr="00922273">
        <w:rPr>
          <w:rFonts w:ascii="Times New Roman" w:hAnsi="Times New Roman" w:cs="Times New Roman" w:hint="eastAsia"/>
        </w:rPr>
        <w:t>和</w:t>
      </w:r>
      <w:r w:rsidRPr="00922273">
        <w:rPr>
          <w:rFonts w:ascii="Times New Roman" w:hAnsi="Times New Roman" w:cs="Times New Roman" w:hint="eastAsia"/>
        </w:rPr>
        <w:t>Wealthfront</w:t>
      </w:r>
      <w:r w:rsidRPr="00922273">
        <w:rPr>
          <w:rFonts w:ascii="Times New Roman" w:hAnsi="Times New Roman" w:cs="Times New Roman" w:hint="eastAsia"/>
        </w:rPr>
        <w:t>发明的这些机器人顾问将管理投资者资金中越来越大的一块。但创业公司能否在这类产品上盈利则仍旧存疑。</w:t>
      </w:r>
    </w:p>
    <w:sectPr w:rsidR="00355581" w:rsidRPr="00922273" w:rsidSect="00C42F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42E" w:rsidRDefault="0034142E" w:rsidP="00463D41">
      <w:r>
        <w:separator/>
      </w:r>
    </w:p>
  </w:endnote>
  <w:endnote w:type="continuationSeparator" w:id="1">
    <w:p w:rsidR="0034142E" w:rsidRDefault="0034142E" w:rsidP="00463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42E" w:rsidRDefault="0034142E" w:rsidP="00463D41">
      <w:r>
        <w:separator/>
      </w:r>
    </w:p>
  </w:footnote>
  <w:footnote w:type="continuationSeparator" w:id="1">
    <w:p w:rsidR="0034142E" w:rsidRDefault="0034142E" w:rsidP="00463D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302D"/>
    <w:rsid w:val="001C302D"/>
    <w:rsid w:val="0034142E"/>
    <w:rsid w:val="00355581"/>
    <w:rsid w:val="00463D41"/>
    <w:rsid w:val="00922273"/>
    <w:rsid w:val="00C42FEF"/>
    <w:rsid w:val="00CB5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F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3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3D4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3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3D4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258</Words>
  <Characters>1471</Characters>
  <Application>Microsoft Office Word</Application>
  <DocSecurity>0</DocSecurity>
  <Lines>12</Lines>
  <Paragraphs>3</Paragraphs>
  <ScaleCrop>false</ScaleCrop>
  <Company/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YySj</dc:creator>
  <cp:lastModifiedBy>YySj</cp:lastModifiedBy>
  <cp:revision>3</cp:revision>
  <dcterms:created xsi:type="dcterms:W3CDTF">2017-09-22T01:58:00Z</dcterms:created>
  <dcterms:modified xsi:type="dcterms:W3CDTF">2017-10-16T02:31:00Z</dcterms:modified>
</cp:coreProperties>
</file>